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11623" w14:textId="40F74311" w:rsidR="000E2573" w:rsidRDefault="000E2573" w:rsidP="007721DA">
      <w:pPr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0C5B1788" w14:textId="77777777" w:rsidR="009365D3" w:rsidRDefault="009365D3" w:rsidP="007721DA">
      <w:pPr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1DA27594" w14:textId="77777777" w:rsidR="00391989" w:rsidRPr="00EF3DD1" w:rsidRDefault="000E2573" w:rsidP="00391989">
      <w:pPr>
        <w:jc w:val="center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（</w:t>
      </w:r>
      <w:r w:rsidR="00B067D3">
        <w:rPr>
          <w:rFonts w:asciiTheme="majorEastAsia" w:eastAsiaTheme="majorEastAsia" w:hAnsiTheme="majorEastAsia" w:hint="eastAsia"/>
          <w:sz w:val="24"/>
          <w:szCs w:val="24"/>
          <w:u w:val="single"/>
        </w:rPr>
        <w:t>標準委員会・専門部会・分科会・作業会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）委員就任同意書</w:t>
      </w:r>
    </w:p>
    <w:p w14:paraId="7C8578F1" w14:textId="77777777" w:rsidR="00391989" w:rsidRDefault="00391989" w:rsidP="0039198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77DAF03" w14:textId="77777777" w:rsidR="000E2573" w:rsidRPr="000E2573" w:rsidRDefault="000E2573" w:rsidP="0039198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BAFCA80" w14:textId="77777777" w:rsidR="00170BF2" w:rsidRPr="00E33F7B" w:rsidRDefault="00170BF2" w:rsidP="00170BF2">
      <w:pPr>
        <w:ind w:firstLineChars="100" w:firstLine="240"/>
        <w:jc w:val="left"/>
        <w:rPr>
          <w:rFonts w:asciiTheme="majorEastAsia" w:eastAsiaTheme="majorEastAsia" w:hAnsiTheme="majorEastAsia"/>
          <w:spacing w:val="2"/>
          <w:sz w:val="24"/>
          <w:szCs w:val="24"/>
        </w:rPr>
      </w:pPr>
      <w:r w:rsidRPr="00170BF2">
        <w:rPr>
          <w:rFonts w:asciiTheme="majorEastAsia" w:eastAsiaTheme="majorEastAsia" w:hAnsiTheme="majorEastAsia" w:hint="eastAsia"/>
          <w:sz w:val="24"/>
          <w:szCs w:val="24"/>
        </w:rPr>
        <w:t>原子力施設の安全性・信頼性を高い水準の技</w:t>
      </w:r>
      <w:r w:rsidR="00E2008B">
        <w:rPr>
          <w:rFonts w:asciiTheme="majorEastAsia" w:eastAsiaTheme="majorEastAsia" w:hAnsiTheme="majorEastAsia" w:hint="eastAsia"/>
          <w:sz w:val="24"/>
          <w:szCs w:val="24"/>
        </w:rPr>
        <w:t>術に基づき効果的かつ効率的に確保する</w:t>
      </w:r>
      <w:r w:rsidR="00E2008B" w:rsidRPr="00E33F7B">
        <w:rPr>
          <w:rFonts w:asciiTheme="majorEastAsia" w:eastAsiaTheme="majorEastAsia" w:hAnsiTheme="majorEastAsia" w:hint="eastAsia"/>
          <w:spacing w:val="2"/>
          <w:sz w:val="24"/>
          <w:szCs w:val="24"/>
        </w:rPr>
        <w:t>観点から</w:t>
      </w:r>
      <w:r w:rsidRPr="00E33F7B">
        <w:rPr>
          <w:rFonts w:asciiTheme="majorEastAsia" w:eastAsiaTheme="majorEastAsia" w:hAnsiTheme="majorEastAsia" w:hint="eastAsia"/>
          <w:spacing w:val="2"/>
          <w:sz w:val="24"/>
          <w:szCs w:val="24"/>
        </w:rPr>
        <w:t>，原子力施設の設計・建設・運転・廃止に関する標準を最新の技術的知見をふまえて制定・改定する</w:t>
      </w:r>
      <w:r w:rsidR="00E2008B" w:rsidRPr="00E33F7B">
        <w:rPr>
          <w:rFonts w:asciiTheme="majorEastAsia" w:eastAsiaTheme="majorEastAsia" w:hAnsiTheme="majorEastAsia" w:hint="eastAsia"/>
          <w:spacing w:val="2"/>
          <w:sz w:val="24"/>
          <w:szCs w:val="24"/>
        </w:rPr>
        <w:t>ために率先的に行動し</w:t>
      </w:r>
      <w:r w:rsidR="00C90B36" w:rsidRPr="00E33F7B">
        <w:rPr>
          <w:rFonts w:asciiTheme="majorEastAsia" w:eastAsiaTheme="majorEastAsia" w:hAnsiTheme="majorEastAsia" w:hint="eastAsia"/>
          <w:spacing w:val="2"/>
          <w:sz w:val="24"/>
          <w:szCs w:val="24"/>
        </w:rPr>
        <w:t>ます</w:t>
      </w:r>
    </w:p>
    <w:p w14:paraId="41F8641F" w14:textId="77777777" w:rsidR="00C90B36" w:rsidRPr="00E2008B" w:rsidRDefault="00C90B36" w:rsidP="00170BF2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125C802" w14:textId="742C5EF3" w:rsidR="00C90B36" w:rsidRPr="00E33F7B" w:rsidRDefault="00C90B36" w:rsidP="00170BF2">
      <w:pPr>
        <w:ind w:firstLineChars="100" w:firstLine="244"/>
        <w:jc w:val="left"/>
        <w:rPr>
          <w:rFonts w:asciiTheme="majorEastAsia" w:eastAsiaTheme="majorEastAsia" w:hAnsiTheme="majorEastAsia"/>
          <w:spacing w:val="2"/>
          <w:sz w:val="24"/>
          <w:szCs w:val="24"/>
        </w:rPr>
      </w:pPr>
      <w:r w:rsidRPr="00E33F7B">
        <w:rPr>
          <w:rFonts w:asciiTheme="majorEastAsia" w:eastAsiaTheme="majorEastAsia" w:hAnsiTheme="majorEastAsia" w:hint="eastAsia"/>
          <w:spacing w:val="2"/>
          <w:sz w:val="24"/>
          <w:szCs w:val="24"/>
        </w:rPr>
        <w:t>上記において</w:t>
      </w:r>
      <w:r w:rsidR="000B5CDA" w:rsidRPr="00E33F7B">
        <w:rPr>
          <w:rFonts w:asciiTheme="majorEastAsia" w:eastAsiaTheme="majorEastAsia" w:hAnsiTheme="majorEastAsia" w:hint="eastAsia"/>
          <w:spacing w:val="2"/>
          <w:sz w:val="24"/>
          <w:szCs w:val="24"/>
        </w:rPr>
        <w:t>，</w:t>
      </w:r>
      <w:r w:rsidRPr="00E33F7B">
        <w:rPr>
          <w:rFonts w:asciiTheme="majorEastAsia" w:eastAsiaTheme="majorEastAsia" w:hAnsiTheme="majorEastAsia" w:hint="eastAsia"/>
          <w:spacing w:val="2"/>
          <w:sz w:val="24"/>
          <w:szCs w:val="24"/>
        </w:rPr>
        <w:t>標準委員会の活動方針に従</w:t>
      </w:r>
      <w:r w:rsidR="00E2008B" w:rsidRPr="00E33F7B">
        <w:rPr>
          <w:rFonts w:asciiTheme="majorEastAsia" w:eastAsiaTheme="majorEastAsia" w:hAnsiTheme="majorEastAsia" w:hint="eastAsia"/>
          <w:spacing w:val="2"/>
          <w:sz w:val="24"/>
          <w:szCs w:val="24"/>
        </w:rPr>
        <w:t>い</w:t>
      </w:r>
      <w:r w:rsidR="000B5CDA" w:rsidRPr="00E33F7B">
        <w:rPr>
          <w:rFonts w:asciiTheme="majorEastAsia" w:eastAsiaTheme="majorEastAsia" w:hAnsiTheme="majorEastAsia" w:hint="eastAsia"/>
          <w:spacing w:val="2"/>
          <w:sz w:val="24"/>
          <w:szCs w:val="24"/>
        </w:rPr>
        <w:t>，</w:t>
      </w:r>
      <w:r w:rsidR="00E2008B" w:rsidRPr="00E33F7B">
        <w:rPr>
          <w:rFonts w:asciiTheme="majorEastAsia" w:eastAsiaTheme="majorEastAsia" w:hAnsiTheme="majorEastAsia" w:hint="eastAsia"/>
          <w:spacing w:val="2"/>
          <w:sz w:val="24"/>
          <w:szCs w:val="24"/>
        </w:rPr>
        <w:t>公平</w:t>
      </w:r>
      <w:r w:rsidR="00BA4F37" w:rsidRPr="00E33F7B">
        <w:rPr>
          <w:rFonts w:asciiTheme="majorEastAsia" w:eastAsiaTheme="majorEastAsia" w:hAnsiTheme="majorEastAsia" w:hint="eastAsia"/>
          <w:spacing w:val="2"/>
          <w:sz w:val="24"/>
          <w:szCs w:val="24"/>
        </w:rPr>
        <w:t>性</w:t>
      </w:r>
      <w:r w:rsidR="00E2008B" w:rsidRPr="00E33F7B">
        <w:rPr>
          <w:rFonts w:asciiTheme="majorEastAsia" w:eastAsiaTheme="majorEastAsia" w:hAnsiTheme="majorEastAsia" w:hint="eastAsia"/>
          <w:spacing w:val="2"/>
          <w:sz w:val="24"/>
          <w:szCs w:val="24"/>
        </w:rPr>
        <w:t>・公正</w:t>
      </w:r>
      <w:r w:rsidR="00BA4F37" w:rsidRPr="00E33F7B">
        <w:rPr>
          <w:rFonts w:asciiTheme="majorEastAsia" w:eastAsiaTheme="majorEastAsia" w:hAnsiTheme="majorEastAsia" w:hint="eastAsia"/>
          <w:spacing w:val="2"/>
          <w:sz w:val="24"/>
          <w:szCs w:val="24"/>
        </w:rPr>
        <w:t>性</w:t>
      </w:r>
      <w:r w:rsidR="00E2008B" w:rsidRPr="00E33F7B">
        <w:rPr>
          <w:rFonts w:asciiTheme="majorEastAsia" w:eastAsiaTheme="majorEastAsia" w:hAnsiTheme="majorEastAsia" w:hint="eastAsia"/>
          <w:spacing w:val="2"/>
          <w:sz w:val="24"/>
          <w:szCs w:val="24"/>
        </w:rPr>
        <w:t>・公開（透明）</w:t>
      </w:r>
      <w:r w:rsidR="00BA4F37" w:rsidRPr="00E33F7B">
        <w:rPr>
          <w:rFonts w:asciiTheme="majorEastAsia" w:eastAsiaTheme="majorEastAsia" w:hAnsiTheme="majorEastAsia" w:hint="eastAsia"/>
          <w:spacing w:val="2"/>
          <w:sz w:val="24"/>
          <w:szCs w:val="24"/>
        </w:rPr>
        <w:t>性</w:t>
      </w:r>
      <w:r w:rsidR="00E2008B" w:rsidRPr="00E33F7B">
        <w:rPr>
          <w:rFonts w:asciiTheme="majorEastAsia" w:eastAsiaTheme="majorEastAsia" w:hAnsiTheme="majorEastAsia" w:hint="eastAsia"/>
          <w:spacing w:val="2"/>
          <w:sz w:val="24"/>
          <w:szCs w:val="24"/>
        </w:rPr>
        <w:t>を確保し</w:t>
      </w:r>
      <w:r w:rsidR="000B5CDA" w:rsidRPr="00E33F7B">
        <w:rPr>
          <w:rFonts w:asciiTheme="majorEastAsia" w:eastAsiaTheme="majorEastAsia" w:hAnsiTheme="majorEastAsia" w:hint="eastAsia"/>
          <w:spacing w:val="2"/>
          <w:sz w:val="24"/>
          <w:szCs w:val="24"/>
        </w:rPr>
        <w:t>，</w:t>
      </w:r>
      <w:r w:rsidR="00E2008B" w:rsidRPr="00E33F7B">
        <w:rPr>
          <w:rFonts w:asciiTheme="majorEastAsia" w:eastAsiaTheme="majorEastAsia" w:hAnsiTheme="majorEastAsia" w:hint="eastAsia"/>
          <w:spacing w:val="2"/>
          <w:sz w:val="24"/>
          <w:szCs w:val="24"/>
        </w:rPr>
        <w:t>また</w:t>
      </w:r>
      <w:r w:rsidR="000B5CDA" w:rsidRPr="00E33F7B">
        <w:rPr>
          <w:rFonts w:asciiTheme="majorEastAsia" w:eastAsiaTheme="majorEastAsia" w:hAnsiTheme="majorEastAsia" w:hint="eastAsia"/>
          <w:spacing w:val="2"/>
          <w:sz w:val="24"/>
          <w:szCs w:val="24"/>
        </w:rPr>
        <w:t>，</w:t>
      </w:r>
      <w:r w:rsidRPr="00E33F7B">
        <w:rPr>
          <w:rFonts w:asciiTheme="majorEastAsia" w:eastAsiaTheme="majorEastAsia" w:hAnsiTheme="majorEastAsia" w:hint="eastAsia"/>
          <w:spacing w:val="2"/>
          <w:sz w:val="24"/>
          <w:szCs w:val="24"/>
        </w:rPr>
        <w:t>高い倫理観をもって活動することを誓います</w:t>
      </w:r>
    </w:p>
    <w:p w14:paraId="5176F142" w14:textId="77777777" w:rsidR="00E820A9" w:rsidRDefault="00E820A9" w:rsidP="00170BF2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B12469E" w14:textId="77777777" w:rsidR="00E820A9" w:rsidRDefault="00E820A9" w:rsidP="00170BF2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以下について確認を行いました</w:t>
      </w:r>
    </w:p>
    <w:p w14:paraId="672C0CD6" w14:textId="77777777" w:rsidR="00E820A9" w:rsidRDefault="00E820A9" w:rsidP="00170BF2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FF56E19" w14:textId="77777777" w:rsidR="00E820A9" w:rsidRDefault="00E820A9" w:rsidP="00E820A9">
      <w:pPr>
        <w:pStyle w:val="a4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日本原子力学会行動指針および倫理規程</w:t>
      </w:r>
    </w:p>
    <w:p w14:paraId="258D6E54" w14:textId="77777777" w:rsidR="00E820A9" w:rsidRPr="00E820A9" w:rsidRDefault="00C53EB9" w:rsidP="00C53EB9">
      <w:pPr>
        <w:ind w:leftChars="300" w:left="63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</w:rPr>
        <w:t xml:space="preserve">　</w:t>
      </w:r>
      <w:hyperlink r:id="rId8" w:history="1">
        <w:r w:rsidRPr="00FA7770">
          <w:rPr>
            <w:rStyle w:val="a3"/>
            <w:rFonts w:asciiTheme="majorEastAsia" w:eastAsiaTheme="majorEastAsia" w:hAnsiTheme="majorEastAsia"/>
            <w:sz w:val="24"/>
            <w:szCs w:val="24"/>
          </w:rPr>
          <w:t>https://www.aesj.net/about_us/action_rule_of_aesj</w:t>
        </w:r>
      </w:hyperlink>
    </w:p>
    <w:p w14:paraId="3DCE5DAA" w14:textId="77777777" w:rsidR="00E820A9" w:rsidRDefault="00E33F7B" w:rsidP="00E820A9">
      <w:pPr>
        <w:ind w:leftChars="400" w:left="840"/>
        <w:jc w:val="left"/>
        <w:rPr>
          <w:rFonts w:asciiTheme="majorEastAsia" w:eastAsiaTheme="majorEastAsia" w:hAnsiTheme="majorEastAsia"/>
          <w:sz w:val="24"/>
          <w:szCs w:val="24"/>
        </w:rPr>
      </w:pPr>
      <w:hyperlink r:id="rId9" w:history="1">
        <w:r w:rsidR="00E820A9" w:rsidRPr="00FA7770">
          <w:rPr>
            <w:rStyle w:val="a3"/>
            <w:rFonts w:asciiTheme="majorEastAsia" w:eastAsiaTheme="majorEastAsia" w:hAnsiTheme="majorEastAsia"/>
            <w:sz w:val="24"/>
            <w:szCs w:val="24"/>
          </w:rPr>
          <w:t>http://www.aesj.or.jp/ethics/02_/02_02_/</w:t>
        </w:r>
      </w:hyperlink>
    </w:p>
    <w:p w14:paraId="30EC11BC" w14:textId="77777777" w:rsidR="00E820A9" w:rsidRPr="00E820A9" w:rsidRDefault="00E820A9" w:rsidP="00E820A9">
      <w:pPr>
        <w:ind w:leftChars="400" w:left="8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B711E01" w14:textId="77777777" w:rsidR="00E820A9" w:rsidRPr="00E820A9" w:rsidRDefault="00E820A9" w:rsidP="00E820A9">
      <w:pPr>
        <w:pStyle w:val="a4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標準委員会の活動方針および規程・規約・細則</w:t>
      </w:r>
    </w:p>
    <w:p w14:paraId="6D98FBDB" w14:textId="77777777" w:rsidR="00170BF2" w:rsidRDefault="00E33F7B" w:rsidP="00E820A9">
      <w:pPr>
        <w:ind w:leftChars="300" w:left="630" w:firstLineChars="100" w:firstLine="210"/>
        <w:jc w:val="left"/>
        <w:rPr>
          <w:rFonts w:asciiTheme="majorEastAsia" w:eastAsiaTheme="majorEastAsia" w:hAnsiTheme="majorEastAsia"/>
          <w:sz w:val="24"/>
          <w:szCs w:val="24"/>
        </w:rPr>
      </w:pPr>
      <w:hyperlink r:id="rId10" w:history="1">
        <w:r w:rsidR="00FA7770" w:rsidRPr="00FA7770">
          <w:rPr>
            <w:rStyle w:val="a3"/>
            <w:rFonts w:asciiTheme="majorEastAsia" w:eastAsiaTheme="majorEastAsia" w:hAnsiTheme="majorEastAsia"/>
            <w:sz w:val="24"/>
            <w:szCs w:val="24"/>
          </w:rPr>
          <w:t>https://www.aesj.net/committee/permanent/standard</w:t>
        </w:r>
      </w:hyperlink>
    </w:p>
    <w:p w14:paraId="2102E531" w14:textId="77777777" w:rsidR="00E820A9" w:rsidRDefault="00E820A9" w:rsidP="00851331">
      <w:pPr>
        <w:ind w:left="238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71F3A2F" w14:textId="77777777" w:rsidR="00851331" w:rsidRPr="00E820A9" w:rsidRDefault="00851331" w:rsidP="00851331">
      <w:pPr>
        <w:ind w:left="238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/>
          <w:sz w:val="24"/>
          <w:szCs w:val="24"/>
        </w:rPr>
        <w:t xml:space="preserve">   </w:t>
      </w:r>
    </w:p>
    <w:p w14:paraId="5407C516" w14:textId="77777777" w:rsidR="00C90B36" w:rsidRDefault="00C90B36" w:rsidP="00C90B36">
      <w:pPr>
        <w:ind w:leftChars="300" w:left="63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（委員会・専門部会・分科会・作業会名）：</w:t>
      </w:r>
    </w:p>
    <w:p w14:paraId="4920B6AE" w14:textId="77777777" w:rsidR="00C90B36" w:rsidRDefault="00626B86" w:rsidP="00C90B36">
      <w:pPr>
        <w:ind w:leftChars="1200" w:left="252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</w:t>
      </w:r>
    </w:p>
    <w:p w14:paraId="070D1B50" w14:textId="77777777" w:rsidR="00C90B36" w:rsidRPr="00C90B36" w:rsidRDefault="00C90B36" w:rsidP="00C90B36">
      <w:pPr>
        <w:ind w:leftChars="500" w:left="105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1CDD8755" w14:textId="77777777" w:rsidR="00C90B36" w:rsidRDefault="00C90B36" w:rsidP="00C90B36">
      <w:pPr>
        <w:ind w:leftChars="300" w:left="63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（署名）</w:t>
      </w:r>
    </w:p>
    <w:p w14:paraId="799D955A" w14:textId="77777777" w:rsidR="00C90B36" w:rsidRPr="00C90B36" w:rsidRDefault="00C90B36" w:rsidP="00C90B36">
      <w:pPr>
        <w:ind w:leftChars="1200" w:left="252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626B86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</w:t>
      </w:r>
    </w:p>
    <w:p w14:paraId="2D7796DB" w14:textId="77777777" w:rsidR="00C90B36" w:rsidRPr="00626B86" w:rsidRDefault="00C90B36" w:rsidP="00C90B36">
      <w:pPr>
        <w:ind w:leftChars="300" w:left="63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FE31E75" w14:textId="77777777" w:rsidR="00C90B36" w:rsidRPr="00C90B36" w:rsidRDefault="00C90B36" w:rsidP="00C90B36">
      <w:pPr>
        <w:ind w:leftChars="300" w:left="63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C90B36">
        <w:rPr>
          <w:rFonts w:asciiTheme="majorEastAsia" w:eastAsiaTheme="majorEastAsia" w:hAnsiTheme="majorEastAsia" w:hint="eastAsia"/>
          <w:sz w:val="24"/>
          <w:szCs w:val="24"/>
        </w:rPr>
        <w:t xml:space="preserve">（署名年月日）　　　　　</w:t>
      </w:r>
      <w:r w:rsidR="00626B86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年　</w:t>
      </w:r>
      <w:r w:rsidR="00626B86">
        <w:rPr>
          <w:rFonts w:ascii="HG行書体" w:eastAsia="HG行書体" w:hAnsiTheme="majorEastAsia" w:hint="eastAsia"/>
          <w:sz w:val="24"/>
          <w:szCs w:val="24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月　</w:t>
      </w:r>
      <w:r w:rsidR="00626B86">
        <w:rPr>
          <w:rFonts w:ascii="HG行書体" w:eastAsia="HG行書体" w:hAnsiTheme="majorEastAsia" w:hint="eastAsia"/>
          <w:sz w:val="24"/>
          <w:szCs w:val="24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日</w:t>
      </w:r>
      <w:r w:rsidR="00626B86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14:paraId="2714529C" w14:textId="77777777" w:rsidR="00C90B36" w:rsidRPr="00626B86" w:rsidRDefault="00C90B36" w:rsidP="00C90B36">
      <w:pPr>
        <w:ind w:leftChars="300" w:left="63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1B1F7EC" w14:textId="77777777" w:rsidR="00626B86" w:rsidRDefault="00626B86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3380FCFD" w14:textId="77777777" w:rsidR="000E2573" w:rsidRDefault="000E257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6765118" w14:textId="77777777" w:rsidR="00E820A9" w:rsidRDefault="00E820A9" w:rsidP="008A2D47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＜参考＞</w:t>
      </w:r>
    </w:p>
    <w:p w14:paraId="34120818" w14:textId="77777777" w:rsidR="00E820A9" w:rsidRDefault="00E820A9" w:rsidP="008A2D47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2CD5CA8" w14:textId="77777777" w:rsidR="000103B2" w:rsidRDefault="00E820A9" w:rsidP="008A2D47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0103B2">
        <w:rPr>
          <w:rFonts w:asciiTheme="majorEastAsia" w:eastAsiaTheme="majorEastAsia" w:hAnsiTheme="majorEastAsia" w:hint="eastAsia"/>
          <w:sz w:val="24"/>
          <w:szCs w:val="24"/>
        </w:rPr>
        <w:t>．行動指針・倫理規程</w:t>
      </w:r>
      <w:r w:rsidR="00E2008B">
        <w:rPr>
          <w:rFonts w:asciiTheme="majorEastAsia" w:eastAsiaTheme="majorEastAsia" w:hAnsiTheme="majorEastAsia" w:hint="eastAsia"/>
          <w:sz w:val="24"/>
          <w:szCs w:val="24"/>
        </w:rPr>
        <w:t>の年度教育</w:t>
      </w:r>
    </w:p>
    <w:p w14:paraId="0B686E01" w14:textId="565D12CE" w:rsidR="000103B2" w:rsidRDefault="00E820A9" w:rsidP="00631FB9">
      <w:pPr>
        <w:ind w:leftChars="100" w:left="21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標準委員会では毎年度</w:t>
      </w:r>
      <w:r w:rsidR="000B5CDA">
        <w:rPr>
          <w:rFonts w:asciiTheme="majorEastAsia" w:eastAsiaTheme="majorEastAsia" w:hAnsiTheme="majorEastAsia" w:hint="eastAsia"/>
          <w:sz w:val="24"/>
          <w:szCs w:val="24"/>
        </w:rPr>
        <w:t>，</w:t>
      </w:r>
      <w:r>
        <w:rPr>
          <w:rFonts w:asciiTheme="majorEastAsia" w:eastAsiaTheme="majorEastAsia" w:hAnsiTheme="majorEastAsia" w:hint="eastAsia"/>
          <w:sz w:val="24"/>
          <w:szCs w:val="24"/>
        </w:rPr>
        <w:t>行動方針と</w:t>
      </w:r>
      <w:r w:rsidR="000103B2">
        <w:rPr>
          <w:rFonts w:asciiTheme="majorEastAsia" w:eastAsiaTheme="majorEastAsia" w:hAnsiTheme="majorEastAsia" w:hint="eastAsia"/>
          <w:sz w:val="24"/>
          <w:szCs w:val="24"/>
        </w:rPr>
        <w:t>倫理</w:t>
      </w:r>
      <w:r>
        <w:rPr>
          <w:rFonts w:asciiTheme="majorEastAsia" w:eastAsiaTheme="majorEastAsia" w:hAnsiTheme="majorEastAsia" w:hint="eastAsia"/>
          <w:sz w:val="24"/>
          <w:szCs w:val="24"/>
        </w:rPr>
        <w:t>について教育を行っている</w:t>
      </w:r>
      <w:r w:rsidR="000103B2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E2008B">
        <w:rPr>
          <w:rFonts w:asciiTheme="majorEastAsia" w:eastAsiaTheme="majorEastAsia" w:hAnsiTheme="majorEastAsia" w:hint="eastAsia"/>
          <w:sz w:val="24"/>
          <w:szCs w:val="24"/>
        </w:rPr>
        <w:t>新任委員は所属委員会・部会・分科会幹事から送付される最新年度の教育資料を学習</w:t>
      </w:r>
      <w:r w:rsidR="000103B2">
        <w:rPr>
          <w:rFonts w:asciiTheme="majorEastAsia" w:eastAsiaTheme="majorEastAsia" w:hAnsiTheme="majorEastAsia" w:hint="eastAsia"/>
          <w:sz w:val="24"/>
          <w:szCs w:val="24"/>
        </w:rPr>
        <w:t>する</w:t>
      </w:r>
      <w:r w:rsidR="00E2008B">
        <w:rPr>
          <w:rFonts w:asciiTheme="majorEastAsia" w:eastAsiaTheme="majorEastAsia" w:hAnsiTheme="majorEastAsia" w:hint="eastAsia"/>
          <w:sz w:val="24"/>
          <w:szCs w:val="24"/>
        </w:rPr>
        <w:t>こと</w:t>
      </w:r>
    </w:p>
    <w:p w14:paraId="4050CF17" w14:textId="77777777" w:rsidR="000103B2" w:rsidRDefault="00E2008B" w:rsidP="00631FB9">
      <w:pPr>
        <w:ind w:leftChars="100" w:left="21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（幹事は所属委員</w:t>
      </w:r>
      <w:r w:rsidR="000103B2">
        <w:rPr>
          <w:rFonts w:asciiTheme="majorEastAsia" w:eastAsiaTheme="majorEastAsia" w:hAnsiTheme="majorEastAsia" w:hint="eastAsia"/>
          <w:sz w:val="24"/>
          <w:szCs w:val="24"/>
        </w:rPr>
        <w:t>受講記録</w:t>
      </w:r>
      <w:r>
        <w:rPr>
          <w:rFonts w:asciiTheme="majorEastAsia" w:eastAsiaTheme="majorEastAsia" w:hAnsiTheme="majorEastAsia" w:hint="eastAsia"/>
          <w:sz w:val="24"/>
          <w:szCs w:val="24"/>
        </w:rPr>
        <w:t>を</w:t>
      </w:r>
      <w:r w:rsidR="000103B2">
        <w:rPr>
          <w:rFonts w:asciiTheme="majorEastAsia" w:eastAsiaTheme="majorEastAsia" w:hAnsiTheme="majorEastAsia" w:hint="eastAsia"/>
          <w:sz w:val="24"/>
          <w:szCs w:val="24"/>
        </w:rPr>
        <w:t>保管管理する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77257E11" w14:textId="77777777" w:rsidR="00631FB9" w:rsidRDefault="00631FB9" w:rsidP="008A2D47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46254C6" w14:textId="77777777" w:rsidR="0083334F" w:rsidRDefault="00E2008B" w:rsidP="008A2D47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83334F">
        <w:rPr>
          <w:rFonts w:asciiTheme="majorEastAsia" w:eastAsiaTheme="majorEastAsia" w:hAnsiTheme="majorEastAsia" w:hint="eastAsia"/>
          <w:sz w:val="24"/>
          <w:szCs w:val="24"/>
        </w:rPr>
        <w:t>．実務マニュアル</w:t>
      </w:r>
    </w:p>
    <w:p w14:paraId="7B5B20D8" w14:textId="715186F3" w:rsidR="00B54BEF" w:rsidRDefault="002B133A" w:rsidP="00631FB9">
      <w:pPr>
        <w:ind w:leftChars="100" w:left="210"/>
        <w:jc w:val="left"/>
        <w:rPr>
          <w:rFonts w:asciiTheme="majorEastAsia" w:eastAsiaTheme="majorEastAsia" w:hAnsiTheme="majorEastAsia"/>
          <w:sz w:val="24"/>
          <w:szCs w:val="24"/>
        </w:rPr>
      </w:pPr>
      <w:r w:rsidRPr="002B133A">
        <w:rPr>
          <w:rFonts w:asciiTheme="majorEastAsia" w:eastAsiaTheme="majorEastAsia" w:hAnsiTheme="majorEastAsia" w:hint="eastAsia"/>
          <w:sz w:val="24"/>
          <w:szCs w:val="24"/>
        </w:rPr>
        <w:t>標準の作成</w:t>
      </w:r>
      <w:r>
        <w:rPr>
          <w:rFonts w:asciiTheme="majorEastAsia" w:eastAsiaTheme="majorEastAsia" w:hAnsiTheme="majorEastAsia" w:hint="eastAsia"/>
          <w:sz w:val="24"/>
          <w:szCs w:val="24"/>
        </w:rPr>
        <w:t>時には</w:t>
      </w:r>
      <w:r w:rsidRPr="002B133A">
        <w:rPr>
          <w:rFonts w:asciiTheme="majorEastAsia" w:eastAsiaTheme="majorEastAsia" w:hAnsiTheme="majorEastAsia" w:hint="eastAsia"/>
          <w:sz w:val="24"/>
          <w:szCs w:val="24"/>
        </w:rPr>
        <w:t>，標準の</w:t>
      </w:r>
      <w:r w:rsidR="00E2008B">
        <w:rPr>
          <w:rFonts w:asciiTheme="majorEastAsia" w:eastAsiaTheme="majorEastAsia" w:hAnsiTheme="majorEastAsia" w:hint="eastAsia"/>
          <w:sz w:val="24"/>
          <w:szCs w:val="24"/>
        </w:rPr>
        <w:t>記述</w:t>
      </w:r>
      <w:r w:rsidRPr="002B133A">
        <w:rPr>
          <w:rFonts w:asciiTheme="majorEastAsia" w:eastAsiaTheme="majorEastAsia" w:hAnsiTheme="majorEastAsia" w:hint="eastAsia"/>
          <w:sz w:val="24"/>
          <w:szCs w:val="24"/>
        </w:rPr>
        <w:t>を明確化，統一化して読みやすくするとともに，標準作成作業の効率化を図る</w:t>
      </w:r>
      <w:r>
        <w:rPr>
          <w:rFonts w:asciiTheme="majorEastAsia" w:eastAsiaTheme="majorEastAsia" w:hAnsiTheme="majorEastAsia" w:hint="eastAsia"/>
          <w:sz w:val="24"/>
          <w:szCs w:val="24"/>
        </w:rPr>
        <w:t>ために</w:t>
      </w:r>
      <w:r w:rsidR="000B5CDA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C3240F">
        <w:rPr>
          <w:rFonts w:asciiTheme="majorEastAsia" w:eastAsiaTheme="majorEastAsia" w:hAnsiTheme="majorEastAsia" w:hint="eastAsia"/>
          <w:sz w:val="24"/>
          <w:szCs w:val="24"/>
        </w:rPr>
        <w:t>標準作成ガイドライン</w:t>
      </w:r>
      <w:r>
        <w:rPr>
          <w:rFonts w:asciiTheme="majorEastAsia" w:eastAsiaTheme="majorEastAsia" w:hAnsiTheme="majorEastAsia" w:hint="eastAsia"/>
          <w:sz w:val="24"/>
          <w:szCs w:val="24"/>
        </w:rPr>
        <w:t>にしたがって作業</w:t>
      </w:r>
      <w:r w:rsidR="00C3240F">
        <w:rPr>
          <w:rFonts w:asciiTheme="majorEastAsia" w:eastAsiaTheme="majorEastAsia" w:hAnsiTheme="majorEastAsia" w:hint="eastAsia"/>
          <w:sz w:val="24"/>
          <w:szCs w:val="24"/>
        </w:rPr>
        <w:t>し品質の確保を狙う。また</w:t>
      </w:r>
      <w:r w:rsidR="000B5CDA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631FB9">
        <w:rPr>
          <w:rFonts w:asciiTheme="majorEastAsia" w:eastAsiaTheme="majorEastAsia" w:hAnsiTheme="majorEastAsia" w:hint="eastAsia"/>
          <w:sz w:val="24"/>
          <w:szCs w:val="24"/>
        </w:rPr>
        <w:t>標準で使用する用語についてはＪＩＳだけでなく</w:t>
      </w:r>
      <w:r w:rsidR="00C3240F">
        <w:rPr>
          <w:rFonts w:asciiTheme="majorEastAsia" w:eastAsiaTheme="majorEastAsia" w:hAnsiTheme="majorEastAsia" w:hint="eastAsia"/>
          <w:sz w:val="24"/>
          <w:szCs w:val="24"/>
        </w:rPr>
        <w:t>標準委員会</w:t>
      </w:r>
      <w:r w:rsidR="00631FB9">
        <w:rPr>
          <w:rFonts w:asciiTheme="majorEastAsia" w:eastAsiaTheme="majorEastAsia" w:hAnsiTheme="majorEastAsia" w:hint="eastAsia"/>
          <w:sz w:val="24"/>
          <w:szCs w:val="24"/>
        </w:rPr>
        <w:t>用語辞典も参考にする。</w:t>
      </w:r>
    </w:p>
    <w:p w14:paraId="7207F47A" w14:textId="77777777" w:rsidR="00631FB9" w:rsidRDefault="00631FB9" w:rsidP="00631FB9">
      <w:pPr>
        <w:ind w:leftChars="100" w:left="21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63AEFD2" w14:textId="77777777" w:rsidR="00631FB9" w:rsidRDefault="00631FB9" w:rsidP="00631FB9">
      <w:pPr>
        <w:ind w:leftChars="200" w:left="4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関連URL：</w:t>
      </w:r>
      <w:r>
        <w:rPr>
          <w:rFonts w:asciiTheme="majorEastAsia" w:eastAsiaTheme="majorEastAsia" w:hAnsiTheme="majorEastAsia" w:hint="eastAsia"/>
          <w:sz w:val="24"/>
          <w:szCs w:val="24"/>
        </w:rPr>
        <w:tab/>
      </w:r>
      <w:hyperlink r:id="rId11" w:history="1">
        <w:r w:rsidR="00C365F3" w:rsidRPr="009513F5">
          <w:rPr>
            <w:rStyle w:val="a3"/>
            <w:rFonts w:asciiTheme="majorEastAsia" w:eastAsiaTheme="majorEastAsia" w:hAnsiTheme="majorEastAsia"/>
            <w:sz w:val="24"/>
            <w:szCs w:val="24"/>
          </w:rPr>
          <w:t>http://www.aesj.net/activity/standard</w:t>
        </w:r>
      </w:hyperlink>
    </w:p>
    <w:p w14:paraId="0E0F1CBD" w14:textId="042823E8" w:rsidR="00631FB9" w:rsidRDefault="00631FB9" w:rsidP="00631FB9">
      <w:pPr>
        <w:ind w:leftChars="200" w:left="4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関連図書：</w:t>
      </w:r>
      <w:r>
        <w:rPr>
          <w:rFonts w:asciiTheme="majorEastAsia" w:eastAsiaTheme="majorEastAsia" w:hAnsiTheme="majorEastAsia" w:hint="eastAsia"/>
          <w:sz w:val="24"/>
          <w:szCs w:val="24"/>
        </w:rPr>
        <w:tab/>
        <w:t>標準作成</w:t>
      </w:r>
      <w:r w:rsidR="00C3240F">
        <w:rPr>
          <w:rFonts w:asciiTheme="majorEastAsia" w:eastAsiaTheme="majorEastAsia" w:hAnsiTheme="majorEastAsia" w:hint="eastAsia"/>
          <w:sz w:val="24"/>
          <w:szCs w:val="24"/>
        </w:rPr>
        <w:t>ガイドライン</w:t>
      </w:r>
      <w:r w:rsidR="00384292" w:rsidRPr="00384292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384292">
        <w:rPr>
          <w:rFonts w:asciiTheme="majorEastAsia" w:eastAsiaTheme="majorEastAsia" w:hAnsiTheme="majorEastAsia" w:hint="eastAsia"/>
          <w:sz w:val="24"/>
          <w:szCs w:val="24"/>
        </w:rPr>
        <w:t>最新年度</w:t>
      </w:r>
      <w:r w:rsidR="00384292" w:rsidRPr="00384292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74CE4324" w14:textId="770B430A" w:rsidR="00631FB9" w:rsidRDefault="00631FB9" w:rsidP="00631FB9">
      <w:pPr>
        <w:ind w:leftChars="200" w:left="420"/>
        <w:jc w:val="left"/>
        <w:rPr>
          <w:rFonts w:asciiTheme="majorEastAsia" w:eastAsiaTheme="majorEastAsia" w:hAnsiTheme="majorEastAsia"/>
          <w:sz w:val="24"/>
          <w:szCs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ab/>
      </w:r>
      <w:r w:rsidR="00C3240F">
        <w:rPr>
          <w:rFonts w:asciiTheme="majorEastAsia" w:eastAsiaTheme="majorEastAsia" w:hAnsiTheme="majorEastAsia" w:hint="eastAsia"/>
          <w:sz w:val="24"/>
          <w:szCs w:val="24"/>
          <w:lang w:eastAsia="zh-TW"/>
        </w:rPr>
        <w:t>標準委員会</w:t>
      </w: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>用語辞典</w:t>
      </w:r>
      <w:r w:rsidR="00384292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384292" w:rsidRPr="00384292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（</w:t>
      </w:r>
      <w:r w:rsidR="00384292">
        <w:rPr>
          <w:rFonts w:asciiTheme="majorEastAsia" w:eastAsiaTheme="majorEastAsia" w:hAnsiTheme="majorEastAsia" w:hint="eastAsia"/>
          <w:sz w:val="24"/>
          <w:szCs w:val="24"/>
          <w:lang w:eastAsia="zh-TW"/>
        </w:rPr>
        <w:t>最新年度</w:t>
      </w:r>
      <w:r w:rsidR="00384292" w:rsidRPr="00384292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）</w:t>
      </w:r>
    </w:p>
    <w:p w14:paraId="27F2BD08" w14:textId="77777777" w:rsidR="00631FB9" w:rsidRPr="00631FB9" w:rsidRDefault="00631FB9" w:rsidP="00391989">
      <w:pPr>
        <w:jc w:val="left"/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264AA69D" w14:textId="77777777" w:rsidR="002B133A" w:rsidRDefault="002B133A" w:rsidP="00391989">
      <w:pPr>
        <w:jc w:val="left"/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18E68C2F" w14:textId="77777777" w:rsidR="009365D3" w:rsidRDefault="009365D3" w:rsidP="00391989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［幹事から新任委員へ送付する資料］</w:t>
      </w:r>
    </w:p>
    <w:p w14:paraId="5F9CB4EC" w14:textId="77777777" w:rsidR="009365D3" w:rsidRDefault="009365D3" w:rsidP="00391989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・本紙</w:t>
      </w:r>
    </w:p>
    <w:p w14:paraId="19D5B760" w14:textId="4204577B" w:rsidR="009365D3" w:rsidRPr="000D5715" w:rsidRDefault="009365D3" w:rsidP="00391989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・最新年度の原子力</w:t>
      </w:r>
      <w:r w:rsidRPr="000D571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学会の行動</w:t>
      </w:r>
      <w:r w:rsidR="00C148F5" w:rsidRPr="000D571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指</w:t>
      </w:r>
      <w:r w:rsidRPr="000D571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針</w:t>
      </w:r>
      <w:r w:rsidR="00384292" w:rsidRPr="000D571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</w:t>
      </w:r>
      <w:r w:rsidR="00C148F5" w:rsidRPr="000D571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（学会HP）</w:t>
      </w:r>
    </w:p>
    <w:p w14:paraId="36E89818" w14:textId="19A74B66" w:rsidR="009365D3" w:rsidRPr="000D5715" w:rsidRDefault="009365D3" w:rsidP="00391989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D571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・最新年度の倫理規程</w:t>
      </w:r>
      <w:r w:rsidR="00384292" w:rsidRPr="000D571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　　　　　</w:t>
      </w:r>
      <w:r w:rsidR="00C148F5" w:rsidRPr="000D571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（学会HP）</w:t>
      </w:r>
    </w:p>
    <w:p w14:paraId="141FAFBB" w14:textId="258193AE" w:rsidR="009365D3" w:rsidRPr="009365D3" w:rsidRDefault="009365D3" w:rsidP="00391989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0D571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・最新年度の標準委員会</w:t>
      </w:r>
      <w:r w:rsidR="00C148F5" w:rsidRPr="000D571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の</w:t>
      </w:r>
      <w:r w:rsidRPr="000D571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活動</w:t>
      </w:r>
      <w:r w:rsidR="00C148F5" w:rsidRPr="000D571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基本</w:t>
      </w:r>
      <w:r w:rsidRPr="000D571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方針</w:t>
      </w:r>
      <w:r w:rsidR="00C148F5" w:rsidRPr="000D571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（学</w:t>
      </w:r>
      <w:r w:rsidR="00C148F5">
        <w:rPr>
          <w:rFonts w:asciiTheme="majorEastAsia" w:eastAsiaTheme="majorEastAsia" w:hAnsiTheme="majorEastAsia" w:hint="eastAsia"/>
          <w:sz w:val="24"/>
          <w:szCs w:val="24"/>
        </w:rPr>
        <w:t>会HP</w:t>
      </w:r>
      <w:r w:rsidR="00C148F5" w:rsidRPr="00C148F5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sectPr w:rsidR="009365D3" w:rsidRPr="009365D3" w:rsidSect="00EF3DD1">
      <w:footerReference w:type="default" r:id="rId12"/>
      <w:pgSz w:w="11906" w:h="16838"/>
      <w:pgMar w:top="1985" w:right="1133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4E7FB" w14:textId="77777777" w:rsidR="0072757C" w:rsidRDefault="0072757C" w:rsidP="00EE666D">
      <w:r>
        <w:separator/>
      </w:r>
    </w:p>
  </w:endnote>
  <w:endnote w:type="continuationSeparator" w:id="0">
    <w:p w14:paraId="6C097515" w14:textId="77777777" w:rsidR="0072757C" w:rsidRDefault="0072757C" w:rsidP="00EE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1080341"/>
      <w:docPartObj>
        <w:docPartGallery w:val="Page Numbers (Bottom of Page)"/>
        <w:docPartUnique/>
      </w:docPartObj>
    </w:sdtPr>
    <w:sdtEndPr/>
    <w:sdtContent>
      <w:p w14:paraId="6D78E097" w14:textId="77777777" w:rsidR="009365D3" w:rsidRDefault="009365D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331" w:rsidRPr="00851331">
          <w:rPr>
            <w:noProof/>
            <w:lang w:val="ja-JP"/>
          </w:rPr>
          <w:t>2</w:t>
        </w:r>
        <w:r>
          <w:fldChar w:fldCharType="end"/>
        </w:r>
      </w:p>
    </w:sdtContent>
  </w:sdt>
  <w:p w14:paraId="514D0122" w14:textId="77777777" w:rsidR="009365D3" w:rsidRDefault="009365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9E663" w14:textId="77777777" w:rsidR="0072757C" w:rsidRDefault="0072757C" w:rsidP="00EE666D">
      <w:r>
        <w:separator/>
      </w:r>
    </w:p>
  </w:footnote>
  <w:footnote w:type="continuationSeparator" w:id="0">
    <w:p w14:paraId="7FAFE7EF" w14:textId="77777777" w:rsidR="0072757C" w:rsidRDefault="0072757C" w:rsidP="00EE6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7289F"/>
    <w:multiLevelType w:val="hybridMultilevel"/>
    <w:tmpl w:val="E0D4CCCC"/>
    <w:lvl w:ilvl="0" w:tplc="8F64579E">
      <w:start w:val="2018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77EC67D3"/>
    <w:multiLevelType w:val="hybridMultilevel"/>
    <w:tmpl w:val="E97CC9D0"/>
    <w:lvl w:ilvl="0" w:tplc="6B2ACC7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46103495">
    <w:abstractNumId w:val="1"/>
  </w:num>
  <w:num w:numId="2" w16cid:durableId="148354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989"/>
    <w:rsid w:val="00002880"/>
    <w:rsid w:val="000103B2"/>
    <w:rsid w:val="00010C7B"/>
    <w:rsid w:val="000329F7"/>
    <w:rsid w:val="0004174B"/>
    <w:rsid w:val="000437DF"/>
    <w:rsid w:val="00053CD1"/>
    <w:rsid w:val="00067857"/>
    <w:rsid w:val="000973B9"/>
    <w:rsid w:val="000B5CDA"/>
    <w:rsid w:val="000D5715"/>
    <w:rsid w:val="000E2573"/>
    <w:rsid w:val="00107760"/>
    <w:rsid w:val="00143D42"/>
    <w:rsid w:val="0015198E"/>
    <w:rsid w:val="00170BF2"/>
    <w:rsid w:val="00196F6A"/>
    <w:rsid w:val="001B0976"/>
    <w:rsid w:val="001C58FF"/>
    <w:rsid w:val="001D38F2"/>
    <w:rsid w:val="002214D0"/>
    <w:rsid w:val="00234744"/>
    <w:rsid w:val="002553F2"/>
    <w:rsid w:val="00295BED"/>
    <w:rsid w:val="002B133A"/>
    <w:rsid w:val="002E74D8"/>
    <w:rsid w:val="002F0EF0"/>
    <w:rsid w:val="00307E42"/>
    <w:rsid w:val="0032205B"/>
    <w:rsid w:val="0033677D"/>
    <w:rsid w:val="00353C6D"/>
    <w:rsid w:val="00367EF5"/>
    <w:rsid w:val="00377472"/>
    <w:rsid w:val="00384292"/>
    <w:rsid w:val="00391989"/>
    <w:rsid w:val="004055FA"/>
    <w:rsid w:val="00413EE3"/>
    <w:rsid w:val="00417CD1"/>
    <w:rsid w:val="00422C9D"/>
    <w:rsid w:val="00430A64"/>
    <w:rsid w:val="00474154"/>
    <w:rsid w:val="004C26F5"/>
    <w:rsid w:val="004C39DE"/>
    <w:rsid w:val="005417C7"/>
    <w:rsid w:val="0055044F"/>
    <w:rsid w:val="005543D4"/>
    <w:rsid w:val="00560F68"/>
    <w:rsid w:val="00563A80"/>
    <w:rsid w:val="005E7414"/>
    <w:rsid w:val="005F6C7E"/>
    <w:rsid w:val="00610D32"/>
    <w:rsid w:val="00625B85"/>
    <w:rsid w:val="00626B86"/>
    <w:rsid w:val="00631FB9"/>
    <w:rsid w:val="0072757C"/>
    <w:rsid w:val="00727594"/>
    <w:rsid w:val="007721DA"/>
    <w:rsid w:val="007F1FDD"/>
    <w:rsid w:val="0083334F"/>
    <w:rsid w:val="008374CC"/>
    <w:rsid w:val="00851331"/>
    <w:rsid w:val="00871F1A"/>
    <w:rsid w:val="008A2D47"/>
    <w:rsid w:val="008A4EB7"/>
    <w:rsid w:val="008D1EFC"/>
    <w:rsid w:val="008F0513"/>
    <w:rsid w:val="00914D94"/>
    <w:rsid w:val="009234D1"/>
    <w:rsid w:val="00927852"/>
    <w:rsid w:val="009365D3"/>
    <w:rsid w:val="009434C2"/>
    <w:rsid w:val="00946849"/>
    <w:rsid w:val="00984208"/>
    <w:rsid w:val="00990CD2"/>
    <w:rsid w:val="009B48AB"/>
    <w:rsid w:val="00A10A56"/>
    <w:rsid w:val="00A31275"/>
    <w:rsid w:val="00A65E4F"/>
    <w:rsid w:val="00AA468A"/>
    <w:rsid w:val="00B055B8"/>
    <w:rsid w:val="00B067D3"/>
    <w:rsid w:val="00B450B7"/>
    <w:rsid w:val="00B46084"/>
    <w:rsid w:val="00B536C0"/>
    <w:rsid w:val="00B54BEF"/>
    <w:rsid w:val="00B56AE8"/>
    <w:rsid w:val="00BA4F37"/>
    <w:rsid w:val="00BD772A"/>
    <w:rsid w:val="00C148F5"/>
    <w:rsid w:val="00C16917"/>
    <w:rsid w:val="00C25DB1"/>
    <w:rsid w:val="00C3240F"/>
    <w:rsid w:val="00C365F3"/>
    <w:rsid w:val="00C521D6"/>
    <w:rsid w:val="00C53EB9"/>
    <w:rsid w:val="00C56D65"/>
    <w:rsid w:val="00C74A16"/>
    <w:rsid w:val="00C90B36"/>
    <w:rsid w:val="00CA724D"/>
    <w:rsid w:val="00D14675"/>
    <w:rsid w:val="00D24BC2"/>
    <w:rsid w:val="00D26F5A"/>
    <w:rsid w:val="00D6413E"/>
    <w:rsid w:val="00D76658"/>
    <w:rsid w:val="00D7751B"/>
    <w:rsid w:val="00DB011F"/>
    <w:rsid w:val="00DF45ED"/>
    <w:rsid w:val="00E2008B"/>
    <w:rsid w:val="00E33F7B"/>
    <w:rsid w:val="00E472B1"/>
    <w:rsid w:val="00E576FA"/>
    <w:rsid w:val="00E61AEB"/>
    <w:rsid w:val="00E820A9"/>
    <w:rsid w:val="00E905E1"/>
    <w:rsid w:val="00E9380B"/>
    <w:rsid w:val="00EE666D"/>
    <w:rsid w:val="00EF3DD1"/>
    <w:rsid w:val="00F5786D"/>
    <w:rsid w:val="00F82473"/>
    <w:rsid w:val="00F92DA3"/>
    <w:rsid w:val="00FA01F3"/>
    <w:rsid w:val="00FA7770"/>
    <w:rsid w:val="00FB3524"/>
    <w:rsid w:val="00FC71D2"/>
    <w:rsid w:val="00FD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FF6BC65"/>
  <w15:docId w15:val="{2C5ADF44-661E-4F3B-BA26-BF44A6BF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198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96F6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E66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666D"/>
  </w:style>
  <w:style w:type="paragraph" w:styleId="a7">
    <w:name w:val="footer"/>
    <w:basedOn w:val="a"/>
    <w:link w:val="a8"/>
    <w:uiPriority w:val="99"/>
    <w:unhideWhenUsed/>
    <w:rsid w:val="00EE66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666D"/>
  </w:style>
  <w:style w:type="paragraph" w:styleId="a9">
    <w:name w:val="Date"/>
    <w:basedOn w:val="a"/>
    <w:next w:val="a"/>
    <w:link w:val="aa"/>
    <w:uiPriority w:val="99"/>
    <w:semiHidden/>
    <w:unhideWhenUsed/>
    <w:rsid w:val="009365D3"/>
  </w:style>
  <w:style w:type="character" w:customStyle="1" w:styleId="aa">
    <w:name w:val="日付 (文字)"/>
    <w:basedOn w:val="a0"/>
    <w:link w:val="a9"/>
    <w:uiPriority w:val="99"/>
    <w:semiHidden/>
    <w:rsid w:val="009365D3"/>
  </w:style>
  <w:style w:type="character" w:styleId="ab">
    <w:name w:val="FollowedHyperlink"/>
    <w:basedOn w:val="a0"/>
    <w:uiPriority w:val="99"/>
    <w:semiHidden/>
    <w:unhideWhenUsed/>
    <w:rsid w:val="00C365F3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C365F3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BA4F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A4F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sj.net/about_us/action_rule_of_aes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esj.net/activity/standar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esj.net/committee/permanent/standar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esj.or.jp/ethics/02_/02_02_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65DE6-8AB7-4091-8DCB-F2492EAEE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　東芝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hirata yutaka(平田 寛 ○原子力□粒子線)</dc:creator>
  <cp:lastModifiedBy>正岡 紫音</cp:lastModifiedBy>
  <cp:revision>3</cp:revision>
  <cp:lastPrinted>2019-04-11T02:24:00Z</cp:lastPrinted>
  <dcterms:created xsi:type="dcterms:W3CDTF">2022-03-10T05:29:00Z</dcterms:created>
  <dcterms:modified xsi:type="dcterms:W3CDTF">2023-12-08T01:34:00Z</dcterms:modified>
</cp:coreProperties>
</file>